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华能北京热电厂三期工程主蒸汽管道安装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华能北京热电有限责任公司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北京华电工程监理有限公司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北京华能电力建设有限公司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中国电力工程顾问集团华北电力设计院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报告编号：PAUT-DEMO-20260920000929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004-2021标准，本次所检28道焊缝（W-101至W-128）中，27道评定为I级（无缺陷），结论为合格；1道焊缝（W-115）发现超标缺陷，评定为II级，结论为不合格，需返修后重新检测。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2026年6月15日</w:t>
      </w:r>
    </w:p>
    <w:p/>
    <w:p>
      <w:r>
        <w:rPr>
          <w:sz w:val="24"/>
        </w:rPr>
        <w:t>批准：          审核：铁静          检测：陈旭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华能北京热电厂三期工程为2×660MW超超临界燃煤发电机组，主蒸汽管道设计压力31MPa，设计温度605℃。本次检测为机组安装阶段主蒸汽管道对接焊缝的无损检测验收。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受华能北京热电有限责任公司委托，对本工程采用相控阵超声检测管道焊缝质量。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>
      <w:pPr>
        <w:ind w:left="850"/>
      </w:pPr>
      <w:r>
        <w:rPr>
          <w:sz w:val="24"/>
        </w:rPr>
        <w:t>4. 设计文件：华能北京热电厂三期工程主蒸汽管道焊接工艺评定报告PQR-2026-03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color w:val="E94560"/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W-115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D-001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320.0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42.0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8×2.5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II级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不合格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检测人：陈旭 / PAUT-II级    审核人：铁静 / PAUT-III级    批准人：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